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9293B" w14:textId="46996A8B" w:rsidR="00DC3645" w:rsidRDefault="00DC3645" w:rsidP="00DC3645">
      <w:pPr>
        <w:pStyle w:val="OZNPROJEKTUwskazaniedatylubwersjiprojektu"/>
      </w:pPr>
      <w:r>
        <w:t xml:space="preserve">Projekt z dnia </w:t>
      </w:r>
      <w:r w:rsidR="00467A06">
        <w:t>07</w:t>
      </w:r>
      <w:r w:rsidR="001049DB">
        <w:t>-0</w:t>
      </w:r>
      <w:r w:rsidR="00467A06">
        <w:t>8</w:t>
      </w:r>
      <w:r w:rsidR="004C197B">
        <w:t>-2025</w:t>
      </w:r>
    </w:p>
    <w:p w14:paraId="026C7C4C" w14:textId="77777777" w:rsidR="00DC3645" w:rsidRDefault="00DC3645" w:rsidP="00A44DF8">
      <w:pPr>
        <w:pStyle w:val="OZNRODZAKTUtznustawalubrozporzdzenieiorganwydajcy"/>
      </w:pPr>
    </w:p>
    <w:p w14:paraId="659FA9B2" w14:textId="77777777" w:rsidR="00C270EA" w:rsidRDefault="00A44DF8" w:rsidP="00A44DF8">
      <w:pPr>
        <w:pStyle w:val="OZNRODZAKTUtznustawalubrozporzdzenieiorganwydajcy"/>
      </w:pPr>
      <w:r w:rsidRPr="00FC1CE4">
        <w:t>rozporządzeni</w:t>
      </w:r>
      <w:r>
        <w:t>e</w:t>
      </w:r>
    </w:p>
    <w:p w14:paraId="7AC2FF13" w14:textId="2A02A7B0" w:rsidR="00A44DF8" w:rsidRPr="00D97E93" w:rsidRDefault="00A44DF8" w:rsidP="00A44DF8">
      <w:pPr>
        <w:pStyle w:val="OZNRODZAKTUtznustawalubrozporzdzenieiorganwydajcy"/>
      </w:pPr>
      <w:r>
        <w:t>Minist</w:t>
      </w:r>
      <w:r w:rsidRPr="00FC1CE4">
        <w:t>r</w:t>
      </w:r>
      <w:r>
        <w:t xml:space="preserve">a </w:t>
      </w:r>
      <w:r w:rsidRPr="00FC1CE4">
        <w:t>zdrowia</w:t>
      </w:r>
      <w:r w:rsidR="00D97E93" w:rsidRPr="00F40AEF">
        <w:rPr>
          <w:rStyle w:val="IGPindeksgrnyipogrubienie"/>
        </w:rPr>
        <w:footnoteReference w:id="1"/>
      </w:r>
      <w:r w:rsidR="00D97E93" w:rsidRPr="00F40AEF">
        <w:rPr>
          <w:rStyle w:val="IGPindeksgrnyipogrubienie"/>
        </w:rPr>
        <w:t>)</w:t>
      </w:r>
    </w:p>
    <w:p w14:paraId="25C07271" w14:textId="77777777" w:rsidR="00A44DF8" w:rsidRDefault="00A44DF8" w:rsidP="00A44DF8">
      <w:pPr>
        <w:pStyle w:val="DATAAKTUdatauchwalenialubwydaniaaktu"/>
      </w:pPr>
      <w:r>
        <w:t xml:space="preserve">z dnia ………. r. </w:t>
      </w:r>
    </w:p>
    <w:p w14:paraId="62F31A50" w14:textId="792203EF" w:rsidR="00A44DF8" w:rsidRDefault="00A44DF8" w:rsidP="00A44DF8">
      <w:pPr>
        <w:pStyle w:val="TYTUAKTUprzedmiotregulacjiustawylubrozporzdzenia"/>
      </w:pPr>
      <w:r>
        <w:t xml:space="preserve"> w sprawie </w:t>
      </w:r>
      <w:r w:rsidR="00292E2E">
        <w:t xml:space="preserve">sposobu i trybu finansowania z budżetu państwa kosztów leków oraz </w:t>
      </w:r>
      <w:r>
        <w:t xml:space="preserve">leczenia uzdrowiskowego </w:t>
      </w:r>
      <w:r w:rsidR="00292E2E">
        <w:t xml:space="preserve">lub rehabilitacji uzdrowiskowej </w:t>
      </w:r>
      <w:r w:rsidRPr="00FC1CE4">
        <w:t>pracownik</w:t>
      </w:r>
      <w:r>
        <w:t xml:space="preserve">ów </w:t>
      </w:r>
      <w:r w:rsidRPr="00FC1CE4">
        <w:t>naraż</w:t>
      </w:r>
      <w:r w:rsidR="001E3BCB">
        <w:t xml:space="preserve">onych </w:t>
      </w:r>
      <w:r w:rsidRPr="00FC1CE4">
        <w:t>na działanie azbestu</w:t>
      </w:r>
    </w:p>
    <w:p w14:paraId="234550EC" w14:textId="77777777" w:rsidR="00A44DF8" w:rsidRDefault="00A44DF8" w:rsidP="00737F6A"/>
    <w:p w14:paraId="353E29C1" w14:textId="089F868E" w:rsidR="00A44DF8" w:rsidRDefault="00A44DF8" w:rsidP="0054090A">
      <w:pPr>
        <w:pStyle w:val="NIEARTTEKSTtekstnieartykuowanynppodstprawnarozplubpreambua"/>
      </w:pPr>
      <w:r>
        <w:t xml:space="preserve">Na podstawie art. </w:t>
      </w:r>
      <w:r w:rsidR="00356D63">
        <w:t>5</w:t>
      </w:r>
      <w:r w:rsidR="00F07B66">
        <w:t>6</w:t>
      </w:r>
      <w:r w:rsidR="00B27213">
        <w:t xml:space="preserve"> </w:t>
      </w:r>
      <w:r>
        <w:t>u</w:t>
      </w:r>
      <w:r w:rsidR="0098736A">
        <w:t xml:space="preserve">st. </w:t>
      </w:r>
      <w:r w:rsidR="0061365E">
        <w:t>8</w:t>
      </w:r>
      <w:r>
        <w:t xml:space="preserve"> </w:t>
      </w:r>
      <w:r w:rsidR="00E539D9">
        <w:t xml:space="preserve">ustawy z dnia …………… r. o </w:t>
      </w:r>
      <w:r w:rsidR="00C234BF">
        <w:t>wyrobach zawierających</w:t>
      </w:r>
      <w:r w:rsidR="00C13C5F">
        <w:t xml:space="preserve"> azbest </w:t>
      </w:r>
      <w:r w:rsidR="00E539D9">
        <w:t>(Dz.</w:t>
      </w:r>
      <w:r w:rsidR="00992EE1">
        <w:t xml:space="preserve"> </w:t>
      </w:r>
      <w:r w:rsidR="00E539D9">
        <w:t>U. z …………. r. poz. …….)</w:t>
      </w:r>
      <w:r w:rsidR="0054090A">
        <w:t xml:space="preserve">, </w:t>
      </w:r>
      <w:r w:rsidR="001E3BCB">
        <w:t xml:space="preserve">zwanej dalej </w:t>
      </w:r>
      <w:r w:rsidR="001E3BCB" w:rsidRPr="001E3BCB">
        <w:t>„</w:t>
      </w:r>
      <w:r w:rsidR="00370774">
        <w:t>ustawą"</w:t>
      </w:r>
      <w:r w:rsidR="001E3BCB">
        <w:t xml:space="preserve">, </w:t>
      </w:r>
      <w:r w:rsidR="0054090A">
        <w:t>zarządza się, co następuje:</w:t>
      </w:r>
    </w:p>
    <w:p w14:paraId="2CD4978C" w14:textId="42DCEC3C" w:rsidR="0054090A" w:rsidRDefault="0054090A" w:rsidP="0054090A">
      <w:pPr>
        <w:pStyle w:val="ARTartustawynprozporzdzenia"/>
      </w:pPr>
      <w:bookmarkStart w:id="0" w:name="mip11122022"/>
      <w:bookmarkEnd w:id="0"/>
      <w:r w:rsidRPr="00992EE1">
        <w:rPr>
          <w:rStyle w:val="Ppogrubienie"/>
        </w:rPr>
        <w:t>§ 1</w:t>
      </w:r>
      <w:r w:rsidR="00D7420B" w:rsidRPr="00992EE1">
        <w:rPr>
          <w:rStyle w:val="Ppogrubienie"/>
        </w:rPr>
        <w:t>.</w:t>
      </w:r>
      <w:r w:rsidRPr="0054090A">
        <w:t xml:space="preserve"> Rozporządzenie określa </w:t>
      </w:r>
      <w:r w:rsidR="001E3BCB">
        <w:t xml:space="preserve">sposób i </w:t>
      </w:r>
      <w:r w:rsidRPr="0054090A">
        <w:t xml:space="preserve">tryb </w:t>
      </w:r>
      <w:r w:rsidR="001E3BCB">
        <w:t xml:space="preserve">finansowania z budżetu państwa uprawnień, o których mowa w art. </w:t>
      </w:r>
      <w:r w:rsidR="00356D63">
        <w:t>5</w:t>
      </w:r>
      <w:r w:rsidR="00D62C71">
        <w:t>6</w:t>
      </w:r>
      <w:r w:rsidR="001E3BCB">
        <w:t xml:space="preserve"> ust. 1 pkt 2 i 3 ustawy, </w:t>
      </w:r>
      <w:r w:rsidRPr="0054090A">
        <w:t xml:space="preserve">zwanych dalej </w:t>
      </w:r>
      <w:r w:rsidR="00AF622A">
        <w:rPr>
          <w:rFonts w:cs="Times"/>
        </w:rPr>
        <w:t>„</w:t>
      </w:r>
      <w:r w:rsidR="00C861E8" w:rsidRPr="0054090A">
        <w:t>uprawni</w:t>
      </w:r>
      <w:r w:rsidR="00C861E8">
        <w:t>enia</w:t>
      </w:r>
      <w:r w:rsidR="00C861E8" w:rsidRPr="0054090A">
        <w:t>mi</w:t>
      </w:r>
      <w:r w:rsidR="00C861E8">
        <w:t>"</w:t>
      </w:r>
      <w:r w:rsidRPr="0054090A">
        <w:t xml:space="preserve">. </w:t>
      </w:r>
    </w:p>
    <w:p w14:paraId="2CE5FD12" w14:textId="5C5DBCD5" w:rsidR="001E3BCB" w:rsidRPr="007B751E" w:rsidRDefault="0054090A" w:rsidP="001E3BCB">
      <w:pPr>
        <w:pStyle w:val="ARTartustawynprozporzdzenia"/>
      </w:pPr>
      <w:r w:rsidRPr="00992EE1">
        <w:rPr>
          <w:rStyle w:val="Ppogrubienie"/>
        </w:rPr>
        <w:t>§ 2.</w:t>
      </w:r>
      <w:bookmarkStart w:id="1" w:name="mip11122024"/>
      <w:bookmarkEnd w:id="1"/>
      <w:r w:rsidR="000C27D9">
        <w:rPr>
          <w:rStyle w:val="Ppogrubienie"/>
        </w:rPr>
        <w:t xml:space="preserve"> </w:t>
      </w:r>
      <w:r w:rsidRPr="0054090A">
        <w:t xml:space="preserve">1. </w:t>
      </w:r>
      <w:r w:rsidR="001E3BCB" w:rsidRPr="007B751E">
        <w:t>Uprawnienia są finansowane przez ministra właściwego do spraw zdrowia w formie dotacji celowej, przekazywanej na podstawie wniosku o uruchomienie dotacji oraz rocznego sprawozdania, odrębnie dla każdego ze sfinansowanych uprawnień, sporządzanego przez Narodowy Funduszu Zdrowia</w:t>
      </w:r>
      <w:r w:rsidR="00FC7228">
        <w:t xml:space="preserve">, zwanego dalej </w:t>
      </w:r>
      <w:r w:rsidR="00FC7228" w:rsidRPr="00FC7228">
        <w:t>„</w:t>
      </w:r>
      <w:r w:rsidR="00FC7228">
        <w:t>Funduszem</w:t>
      </w:r>
      <w:r w:rsidR="00FC7228" w:rsidRPr="00FC7228">
        <w:t>ˮ</w:t>
      </w:r>
      <w:r w:rsidR="001E3BCB" w:rsidRPr="007B751E">
        <w:t>.</w:t>
      </w:r>
    </w:p>
    <w:p w14:paraId="0E2A6E43" w14:textId="5FD1CD50" w:rsidR="001E3BCB" w:rsidRDefault="001E3BCB" w:rsidP="001E3BCB">
      <w:pPr>
        <w:pStyle w:val="USTustnpkodeksu"/>
      </w:pPr>
      <w:r>
        <w:t>2</w:t>
      </w:r>
      <w:r w:rsidRPr="009678CD">
        <w:t xml:space="preserve">. </w:t>
      </w:r>
      <w:r w:rsidR="00FC7228">
        <w:t>Roczne s</w:t>
      </w:r>
      <w:r w:rsidRPr="009678CD">
        <w:t>prawozdanie</w:t>
      </w:r>
      <w:r>
        <w:t xml:space="preserve"> dotyczące uprawnienia, o którym mowa w art. </w:t>
      </w:r>
      <w:r w:rsidR="00370774">
        <w:t>5</w:t>
      </w:r>
      <w:r w:rsidR="00D62C71">
        <w:t>6</w:t>
      </w:r>
      <w:r>
        <w:t xml:space="preserve"> ust.1 pkt 2 </w:t>
      </w:r>
      <w:r w:rsidRPr="007243E7">
        <w:t xml:space="preserve">ustawy </w:t>
      </w:r>
      <w:r>
        <w:t>zawiera</w:t>
      </w:r>
      <w:r w:rsidRPr="009678CD">
        <w:t xml:space="preserve"> następujące informacje:</w:t>
      </w:r>
    </w:p>
    <w:p w14:paraId="0CD4C833" w14:textId="2AC3BC37" w:rsidR="001E3BCB" w:rsidRDefault="001E3BCB" w:rsidP="001E3BCB">
      <w:pPr>
        <w:pStyle w:val="PKTpunkt"/>
      </w:pPr>
      <w:r>
        <w:t>1)</w:t>
      </w:r>
      <w:r>
        <w:tab/>
        <w:t>podstawę prawną uprawnienia;</w:t>
      </w:r>
    </w:p>
    <w:p w14:paraId="5A11076B" w14:textId="6778FD7C" w:rsidR="001E3BCB" w:rsidRDefault="001E3BCB" w:rsidP="001E3BCB">
      <w:pPr>
        <w:pStyle w:val="PKTpunkt"/>
      </w:pPr>
      <w:r>
        <w:t>2)</w:t>
      </w:r>
      <w:r>
        <w:tab/>
        <w:t>liczbę osób uprawnionych do bezpłatnego zaopatrzenia w leki stosowane w leczeniu chorób wywołanych narażeniem na działanie azbestu, w przypadku ich rozpoznania;</w:t>
      </w:r>
    </w:p>
    <w:p w14:paraId="5A568B3B" w14:textId="75369FCE" w:rsidR="001E3BCB" w:rsidRDefault="001E3BCB" w:rsidP="001E3BCB">
      <w:pPr>
        <w:pStyle w:val="PKTpunkt"/>
      </w:pPr>
      <w:r>
        <w:t>3)</w:t>
      </w:r>
      <w:r>
        <w:tab/>
        <w:t xml:space="preserve">wartość bezpłatnego zaopatrzenia w leki stosowane w leczeniu chorób wywołanych narażeniem na działanie azbestu, w przypadku ich rozpoznania </w:t>
      </w:r>
    </w:p>
    <w:p w14:paraId="45283DD6" w14:textId="1F8505CA" w:rsidR="001E3BCB" w:rsidRPr="009F65D7" w:rsidRDefault="001E3BCB" w:rsidP="001E3BCB">
      <w:pPr>
        <w:pStyle w:val="CZWSPPKTczwsplnapunktw"/>
      </w:pPr>
      <w:r>
        <w:t>– w odniesieniu do poszczególnych oddziałów wojewódzkich Funduszu.</w:t>
      </w:r>
    </w:p>
    <w:p w14:paraId="33D907B2" w14:textId="395EFC4F" w:rsidR="001E3BCB" w:rsidRDefault="001E3BCB" w:rsidP="001E3BCB">
      <w:pPr>
        <w:pStyle w:val="USTustnpkodeksu"/>
      </w:pPr>
      <w:r>
        <w:t xml:space="preserve">3. </w:t>
      </w:r>
      <w:r w:rsidR="00FC7228">
        <w:t>Roczne s</w:t>
      </w:r>
      <w:r w:rsidRPr="009678CD">
        <w:t>prawozdanie</w:t>
      </w:r>
      <w:r>
        <w:t xml:space="preserve"> dotyczące uprawnienia, o którym mowa w art. </w:t>
      </w:r>
      <w:r w:rsidR="00370774">
        <w:t>5</w:t>
      </w:r>
      <w:r w:rsidR="00D62C71">
        <w:t>6</w:t>
      </w:r>
      <w:r>
        <w:t xml:space="preserve"> ust.1 pkt 3 </w:t>
      </w:r>
      <w:r w:rsidRPr="007243E7">
        <w:t>ustawy</w:t>
      </w:r>
      <w:r>
        <w:t>,</w:t>
      </w:r>
      <w:r w:rsidRPr="007243E7">
        <w:t xml:space="preserve"> </w:t>
      </w:r>
      <w:r>
        <w:t>zawiera</w:t>
      </w:r>
      <w:r w:rsidRPr="009678CD">
        <w:t xml:space="preserve"> następujące informacje:</w:t>
      </w:r>
    </w:p>
    <w:p w14:paraId="2809000C" w14:textId="6AA2AB2E" w:rsidR="001E3BCB" w:rsidRPr="001E3BCB" w:rsidRDefault="001E3BCB" w:rsidP="001E3BCB">
      <w:pPr>
        <w:pStyle w:val="PKTpunkt"/>
      </w:pPr>
      <w:r>
        <w:lastRenderedPageBreak/>
        <w:t>1)</w:t>
      </w:r>
      <w:r>
        <w:tab/>
      </w:r>
      <w:r w:rsidRPr="009678CD">
        <w:t xml:space="preserve">podstawę prawną </w:t>
      </w:r>
      <w:r w:rsidRPr="001E3BCB">
        <w:t>uprawnienia;</w:t>
      </w:r>
    </w:p>
    <w:p w14:paraId="7C5391AA" w14:textId="6CF6241C" w:rsidR="001E3BCB" w:rsidRPr="001E3BCB" w:rsidRDefault="001E3BCB" w:rsidP="001E3BCB">
      <w:pPr>
        <w:pStyle w:val="PKTpunkt"/>
      </w:pPr>
      <w:r>
        <w:t>2)</w:t>
      </w:r>
      <w:r>
        <w:tab/>
        <w:t xml:space="preserve">łączną </w:t>
      </w:r>
      <w:r w:rsidRPr="001E3BCB">
        <w:t>wartość uprawnień oraz liczbę osób, którym uprawnienie przysługuje;</w:t>
      </w:r>
    </w:p>
    <w:p w14:paraId="41826A14" w14:textId="39860454" w:rsidR="00FC7228" w:rsidRPr="009F65D7" w:rsidRDefault="001E3BCB" w:rsidP="00FC7228">
      <w:pPr>
        <w:pStyle w:val="PKTpunkt"/>
      </w:pPr>
      <w:r>
        <w:t>3)</w:t>
      </w:r>
      <w:r>
        <w:tab/>
      </w:r>
      <w:r w:rsidRPr="00823D8D">
        <w:t xml:space="preserve">wartość </w:t>
      </w:r>
      <w:r w:rsidRPr="001E3BCB">
        <w:t xml:space="preserve">uprawnień oraz liczbę osób, którym uprawnienie przysługuje, </w:t>
      </w:r>
      <w:r w:rsidR="00FC7228" w:rsidRPr="00823D8D">
        <w:t>dla każdego z oddziałów wojewódzkich Funduszu</w:t>
      </w:r>
      <w:r w:rsidR="00FC7228">
        <w:t>.</w:t>
      </w:r>
    </w:p>
    <w:p w14:paraId="2CE55BE0" w14:textId="418E59F3" w:rsidR="001E3BCB" w:rsidRPr="007B751E" w:rsidRDefault="001E3BCB" w:rsidP="001E3BCB">
      <w:pPr>
        <w:pStyle w:val="USTustnpkodeksu"/>
      </w:pPr>
      <w:r>
        <w:t>4</w:t>
      </w:r>
      <w:r w:rsidRPr="009678CD">
        <w:t xml:space="preserve">. </w:t>
      </w:r>
      <w:r w:rsidR="00FC7228">
        <w:t>Roczne s</w:t>
      </w:r>
      <w:r w:rsidRPr="009678CD">
        <w:t>prawozdani</w:t>
      </w:r>
      <w:r>
        <w:t>e</w:t>
      </w:r>
      <w:r w:rsidRPr="009678CD">
        <w:t xml:space="preserve"> sprawdzone pod względem merytorycznym i formalno-rachunkowym Prezes Funduszu </w:t>
      </w:r>
      <w:r>
        <w:t>sporządza</w:t>
      </w:r>
      <w:r w:rsidRPr="009678CD">
        <w:t xml:space="preserve"> </w:t>
      </w:r>
      <w:bookmarkStart w:id="2" w:name="_Hlk34653325"/>
      <w:r w:rsidRPr="009678CD">
        <w:t xml:space="preserve">w formie pisemnej w postaci elektronicznej </w:t>
      </w:r>
      <w:bookmarkEnd w:id="2"/>
      <w:r w:rsidRPr="009678CD">
        <w:t>ministrowi właściwemu do spraw zdrowia wraz z wnioskiem o uruchomienie dotacji</w:t>
      </w:r>
      <w:r>
        <w:t>,</w:t>
      </w:r>
      <w:r w:rsidRPr="009678CD">
        <w:t xml:space="preserve"> w </w:t>
      </w:r>
      <w:r w:rsidRPr="007B751E">
        <w:t xml:space="preserve">terminie do dnia 15 listopada. </w:t>
      </w:r>
    </w:p>
    <w:p w14:paraId="76027B09" w14:textId="09537092" w:rsidR="001E3BCB" w:rsidRPr="007B751E" w:rsidRDefault="001E3BCB" w:rsidP="001E3BCB">
      <w:pPr>
        <w:pStyle w:val="USTustnpkodeksu"/>
      </w:pPr>
      <w:r>
        <w:t>5</w:t>
      </w:r>
      <w:r w:rsidRPr="007B751E">
        <w:t xml:space="preserve">. Do </w:t>
      </w:r>
      <w:r w:rsidR="00FC7228">
        <w:t xml:space="preserve">rocznego </w:t>
      </w:r>
      <w:r w:rsidRPr="007B751E">
        <w:t>sprawozdania dołącza się prognozę dotyczącą wydatków związanych z uprawnieniami na listopad i grudzień danego roku.</w:t>
      </w:r>
    </w:p>
    <w:p w14:paraId="5837003B" w14:textId="58DFC66F" w:rsidR="001E3BCB" w:rsidRDefault="001E3BCB" w:rsidP="001E3BCB">
      <w:pPr>
        <w:pStyle w:val="USTustnpkodeksu"/>
      </w:pPr>
      <w:r>
        <w:t>6</w:t>
      </w:r>
      <w:r w:rsidRPr="007B751E">
        <w:t xml:space="preserve">. </w:t>
      </w:r>
      <w:r w:rsidRPr="009678CD">
        <w:t xml:space="preserve">Za datę przekazania </w:t>
      </w:r>
      <w:r w:rsidR="00FC7228">
        <w:t xml:space="preserve">rocznego </w:t>
      </w:r>
      <w:r w:rsidRPr="009678CD">
        <w:t>sprawozdania uznaje się dzień jego wpływu do ministra właściwego do spraw zdrowia.</w:t>
      </w:r>
    </w:p>
    <w:p w14:paraId="0C5ED38A" w14:textId="123DBE3C" w:rsidR="001E3BCB" w:rsidRDefault="001E3BCB" w:rsidP="00FC7228">
      <w:pPr>
        <w:pStyle w:val="USTustnpkodeksu"/>
      </w:pPr>
      <w:r>
        <w:t>7. Wniosek o uruchomienie dotacji</w:t>
      </w:r>
      <w:r w:rsidR="00FC7228">
        <w:t xml:space="preserve"> </w:t>
      </w:r>
      <w:r>
        <w:t>jest zgodny z</w:t>
      </w:r>
      <w:r w:rsidR="00FC7228">
        <w:t xml:space="preserve"> rocznym</w:t>
      </w:r>
      <w:r>
        <w:t xml:space="preserve"> sprawozdaniem i zawiera dodatkowo informację dotyczącą podstawy prawnej uruchomienia dotacji celowej oraz numeru rachunku bankowego Funduszu, na który ma być przekazana dotacja</w:t>
      </w:r>
      <w:r w:rsidR="00FC7228">
        <w:t>,</w:t>
      </w:r>
      <w:r>
        <w:t xml:space="preserve"> a także okresu, którego dotyczy.</w:t>
      </w:r>
    </w:p>
    <w:p w14:paraId="21660F2B" w14:textId="18B2CF92" w:rsidR="00FC7228" w:rsidRPr="009678CD" w:rsidRDefault="003002CB" w:rsidP="00FC7228">
      <w:pPr>
        <w:pStyle w:val="ARTartustawynprozporzdzenia"/>
      </w:pPr>
      <w:bookmarkStart w:id="3" w:name="mip11122026"/>
      <w:bookmarkStart w:id="4" w:name="mip11122027"/>
      <w:bookmarkStart w:id="5" w:name="mip11122028"/>
      <w:bookmarkEnd w:id="3"/>
      <w:bookmarkEnd w:id="4"/>
      <w:bookmarkEnd w:id="5"/>
      <w:r w:rsidRPr="00992EE1">
        <w:rPr>
          <w:rStyle w:val="Ppogrubienie"/>
        </w:rPr>
        <w:t>§ 3</w:t>
      </w:r>
      <w:bookmarkStart w:id="6" w:name="mip11122030"/>
      <w:bookmarkEnd w:id="6"/>
      <w:r w:rsidRPr="00992EE1">
        <w:rPr>
          <w:rStyle w:val="Ppogrubienie"/>
        </w:rPr>
        <w:t>.</w:t>
      </w:r>
      <w:r w:rsidR="000C27D9">
        <w:t xml:space="preserve"> </w:t>
      </w:r>
      <w:r w:rsidRPr="003002CB">
        <w:t xml:space="preserve">1. </w:t>
      </w:r>
      <w:r w:rsidR="00FC7228" w:rsidRPr="009678CD">
        <w:t>Minister właściwy do spraw zdrowia przekazuje Funduszowi środki finansowe w</w:t>
      </w:r>
      <w:r w:rsidR="00FC7228">
        <w:t> </w:t>
      </w:r>
      <w:r w:rsidR="00FC7228" w:rsidRPr="009678CD">
        <w:t xml:space="preserve">formie dotacji celowej w terminie 30 dni od dnia otrzymania </w:t>
      </w:r>
      <w:r w:rsidR="00FC7228">
        <w:t xml:space="preserve">rocznego </w:t>
      </w:r>
      <w:r w:rsidR="00FC7228" w:rsidRPr="009678CD">
        <w:t xml:space="preserve">sprawozdania na rachunek bankowy wskazany </w:t>
      </w:r>
      <w:r w:rsidR="00FC7228">
        <w:t xml:space="preserve">każdorazowo </w:t>
      </w:r>
      <w:r w:rsidR="00FC7228" w:rsidRPr="009678CD">
        <w:t>przez Fundusz</w:t>
      </w:r>
      <w:r w:rsidR="00FC7228">
        <w:t xml:space="preserve"> we wniosku, o którym mowa w </w:t>
      </w:r>
      <w:r w:rsidR="00FC7228" w:rsidRPr="00C66755">
        <w:t>§ 2</w:t>
      </w:r>
      <w:r w:rsidR="00FC7228">
        <w:t xml:space="preserve"> ust. 7</w:t>
      </w:r>
      <w:r w:rsidR="00FC7228" w:rsidRPr="009678CD">
        <w:t xml:space="preserve">. </w:t>
      </w:r>
    </w:p>
    <w:p w14:paraId="0C923EEE" w14:textId="7930717C" w:rsidR="00FC7228" w:rsidRPr="00FC7228" w:rsidRDefault="00FC7228" w:rsidP="00FC7228">
      <w:pPr>
        <w:pStyle w:val="USTustnpkodeksu"/>
      </w:pPr>
      <w:r w:rsidRPr="009678CD">
        <w:t xml:space="preserve">2. W przypadku konieczności dokonania przez Fundusz korekty lub udzielenia wyjaśnień dotyczących przekazanego </w:t>
      </w:r>
      <w:r>
        <w:t xml:space="preserve">rocznego </w:t>
      </w:r>
      <w:r w:rsidRPr="009678CD">
        <w:t xml:space="preserve">sprawozdania termin, o którym mowa w ust. 1, </w:t>
      </w:r>
      <w:r>
        <w:t xml:space="preserve">ulega przedłużeniu o 7 dni liczonych od daty przekazania </w:t>
      </w:r>
      <w:r w:rsidRPr="00FC7228">
        <w:t xml:space="preserve">ministrowi właściwemu do spraw zdrowia zaakceptowanej przez niego korekty </w:t>
      </w:r>
      <w:r>
        <w:t xml:space="preserve">rocznego </w:t>
      </w:r>
      <w:r w:rsidRPr="00FC7228">
        <w:t>sprawozdania lub udzielenia wyjaśnień przez Fundusz.</w:t>
      </w:r>
    </w:p>
    <w:p w14:paraId="6184DD31" w14:textId="77777777" w:rsidR="00FC7228" w:rsidRPr="009678CD" w:rsidRDefault="00FC7228" w:rsidP="00FC7228">
      <w:pPr>
        <w:pStyle w:val="USTustnpkodeksu"/>
      </w:pPr>
      <w:r w:rsidRPr="009678CD">
        <w:t xml:space="preserve">3. Za datę przekazania Funduszowi dotacji </w:t>
      </w:r>
      <w:r>
        <w:t xml:space="preserve">celowej </w:t>
      </w:r>
      <w:r w:rsidRPr="009678CD">
        <w:t xml:space="preserve">przez ministra właściwego do spraw zdrowia uznaje się dzień obciążenia rachunku urzędu </w:t>
      </w:r>
      <w:r>
        <w:t>obsługującego</w:t>
      </w:r>
      <w:r w:rsidRPr="009678CD">
        <w:t xml:space="preserve"> ministra właściwego do spraw zdrowia.</w:t>
      </w:r>
    </w:p>
    <w:p w14:paraId="3A76662F" w14:textId="5DB30837" w:rsidR="003002CB" w:rsidRPr="003002CB" w:rsidRDefault="00FC7228" w:rsidP="00FC7228">
      <w:pPr>
        <w:pStyle w:val="USTustnpkodeksu"/>
      </w:pPr>
      <w:r>
        <w:t>4</w:t>
      </w:r>
      <w:r w:rsidRPr="009678CD">
        <w:t>. Fundusz jest obowiązany do prowadzenia wyodrębnionej ewidencji księgowej środków</w:t>
      </w:r>
      <w:r>
        <w:t xml:space="preserve">, o których mowa w ust. 1, </w:t>
      </w:r>
      <w:r w:rsidRPr="009678CD">
        <w:t>oraz wydatków dokonywanych z tych środków, zgodnie z zasadami wynikającymi z ustawy z dnia 29 września 1994 r. o rachunkowości (Dz. U. z 2023 r. poz. 120</w:t>
      </w:r>
      <w:r w:rsidR="00370774">
        <w:t xml:space="preserve"> i</w:t>
      </w:r>
      <w:r w:rsidRPr="009678CD">
        <w:t xml:space="preserve"> </w:t>
      </w:r>
      <w:r>
        <w:t>295</w:t>
      </w:r>
      <w:r w:rsidR="00D0618E">
        <w:t xml:space="preserve"> oraz</w:t>
      </w:r>
      <w:r w:rsidR="00370774">
        <w:t xml:space="preserve"> </w:t>
      </w:r>
      <w:r>
        <w:t>z 2024 r. poz. 619</w:t>
      </w:r>
      <w:r w:rsidR="00370774">
        <w:t>, 1685 i 1863</w:t>
      </w:r>
      <w:r w:rsidRPr="009678CD">
        <w:t>), w sposób umożliwiający identyfikację poszczególnych operacji księgowych i bankowych w ramach realizacji zadania.</w:t>
      </w:r>
    </w:p>
    <w:p w14:paraId="1A9C076F" w14:textId="176A6980" w:rsidR="00FC7228" w:rsidRPr="009678CD" w:rsidRDefault="003002CB" w:rsidP="00FC7228">
      <w:pPr>
        <w:pStyle w:val="ARTartustawynprozporzdzenia"/>
      </w:pPr>
      <w:r w:rsidRPr="00992EE1">
        <w:rPr>
          <w:rStyle w:val="Ppogrubienie"/>
        </w:rPr>
        <w:lastRenderedPageBreak/>
        <w:t>§ 4.</w:t>
      </w:r>
      <w:bookmarkStart w:id="7" w:name="mip11122034"/>
      <w:bookmarkEnd w:id="7"/>
      <w:r w:rsidR="000C27D9">
        <w:t xml:space="preserve"> </w:t>
      </w:r>
      <w:r w:rsidRPr="003002CB">
        <w:t xml:space="preserve">1. </w:t>
      </w:r>
      <w:r w:rsidR="00FC7228" w:rsidRPr="009678CD">
        <w:t xml:space="preserve">Prezes Funduszu w terminie do dnia </w:t>
      </w:r>
      <w:r w:rsidR="00FC7228">
        <w:t>31</w:t>
      </w:r>
      <w:r w:rsidR="00FC7228" w:rsidRPr="009678CD">
        <w:t xml:space="preserve"> stycznia przekazuje ministrowi właściwemu do spraw zdrowia rozliczenie otrzymanej i wykorzystanej dotacji celowej za </w:t>
      </w:r>
      <w:r w:rsidR="00FC7228">
        <w:t>poprzedni</w:t>
      </w:r>
      <w:r w:rsidR="00FC7228" w:rsidRPr="009678CD">
        <w:t xml:space="preserve"> rok.</w:t>
      </w:r>
    </w:p>
    <w:p w14:paraId="6ED5F062" w14:textId="77777777" w:rsidR="00FC7228" w:rsidRPr="00FC7228" w:rsidRDefault="00FC7228" w:rsidP="00FC7228">
      <w:pPr>
        <w:pStyle w:val="USTustnpkodeksu"/>
      </w:pPr>
      <w:r w:rsidRPr="009678CD">
        <w:t>2. Niewykorzystan</w:t>
      </w:r>
      <w:r w:rsidRPr="00FC7228">
        <w:t>ą część dotacji celowej przekazanej przez ministra właściwego do spraw zdrowia Fundusz zwraca na rachunek urzędu obsługującego ministra właściwego do spraw zdrowia, z którego zostały przekazane środki, w terminie do dnia 31 stycznia roku następującego po roku przekazania środków finansowych.</w:t>
      </w:r>
    </w:p>
    <w:p w14:paraId="2073CF3F" w14:textId="77777777" w:rsidR="00FC7228" w:rsidRPr="00FC7228" w:rsidRDefault="00FC7228" w:rsidP="00FC7228">
      <w:pPr>
        <w:pStyle w:val="USTustnpkodeksu"/>
      </w:pPr>
      <w:r>
        <w:t>3</w:t>
      </w:r>
      <w:r w:rsidRPr="00FC7228">
        <w:t>. Odsetki naliczane przez bank od wysokości dotacji celowych przekazanych przez ministra właściwego do spraw zdrowia, Fundusz przekazuje niezwłocznie, jednak nie później niż w terminie do dnia 31 stycznia roku następującego po roku przekazania środków finansowych, na rachunek, dochodów ministra właściwego do spraw zdrowia.</w:t>
      </w:r>
    </w:p>
    <w:p w14:paraId="15E2703E" w14:textId="685E14FC" w:rsidR="00FC7228" w:rsidRPr="00FC7228" w:rsidRDefault="00FC7228" w:rsidP="00FC7228">
      <w:pPr>
        <w:pStyle w:val="USTustnpkodeksu"/>
      </w:pPr>
      <w:r>
        <w:t>4. W przypadku konieczności dokonania przez Fundusz kolejnych zwrotów po rozliczeniu dotacji</w:t>
      </w:r>
      <w:r w:rsidRPr="00FC7228">
        <w:t xml:space="preserve"> dokonanym po terminie określonym w ust. 2, zwrot środków wraz z pismem zawierającym informacje o przyczynach zwrotu oraz okresie, którego ten zwrot dotyczy, następuje w terminie 7 dni od dnia stwierdzenia należności związanych z realizacją zadania. W informacji  należy wskazać nazwę zadania</w:t>
      </w:r>
      <w:r>
        <w:t>,</w:t>
      </w:r>
      <w:r w:rsidRPr="00FC7228">
        <w:t xml:space="preserve"> którego zwrot dotyczy.</w:t>
      </w:r>
    </w:p>
    <w:p w14:paraId="28F413B3" w14:textId="2AF8B186" w:rsidR="00FC7228" w:rsidRDefault="00FC7228" w:rsidP="009B08D8">
      <w:pPr>
        <w:pStyle w:val="USTustnpkodeksu"/>
      </w:pPr>
      <w:r w:rsidRPr="007B751E">
        <w:t>5. Zwrot środków, o którym mowa w ust. 4, nie powoduje konieczności składania przez Fundusz korekty rozliczenia, o którym mowa w ust. 1.</w:t>
      </w:r>
    </w:p>
    <w:p w14:paraId="159A3A33" w14:textId="12FDC870" w:rsidR="003002CB" w:rsidRDefault="004B1737" w:rsidP="001C5DE1">
      <w:pPr>
        <w:pStyle w:val="ARTartustawynprozporzdzenia"/>
      </w:pPr>
      <w:r w:rsidRPr="00992EE1">
        <w:rPr>
          <w:rStyle w:val="Ppogrubienie"/>
        </w:rPr>
        <w:t xml:space="preserve">§ </w:t>
      </w:r>
      <w:r w:rsidR="009B08D8">
        <w:rPr>
          <w:rStyle w:val="Ppogrubienie"/>
        </w:rPr>
        <w:t>5</w:t>
      </w:r>
      <w:r w:rsidRPr="00992EE1">
        <w:rPr>
          <w:rStyle w:val="Ppogrubienie"/>
        </w:rPr>
        <w:t>.</w:t>
      </w:r>
      <w:r w:rsidRPr="004B1737">
        <w:t xml:space="preserve"> Rozporządzenie wchodzi w życie </w:t>
      </w:r>
      <w:r w:rsidR="009B08D8">
        <w:t>z dniem następującym po dniu</w:t>
      </w:r>
      <w:r w:rsidRPr="004B1737">
        <w:t xml:space="preserve"> ogłoszenia</w:t>
      </w:r>
      <w:r w:rsidR="00412EDB">
        <w:rPr>
          <w:rStyle w:val="Odwoanieprzypisudolnego"/>
        </w:rPr>
        <w:footnoteReference w:id="2"/>
      </w:r>
      <w:r w:rsidR="00412EDB">
        <w:rPr>
          <w:rStyle w:val="IGindeksgrny"/>
        </w:rPr>
        <w:t>)</w:t>
      </w:r>
      <w:r w:rsidRPr="004B1737">
        <w:t>.</w:t>
      </w:r>
    </w:p>
    <w:p w14:paraId="58B77EAF" w14:textId="77777777" w:rsidR="00261A16" w:rsidRDefault="00261A16" w:rsidP="00737F6A"/>
    <w:p w14:paraId="1283D658" w14:textId="77777777" w:rsidR="004B1737" w:rsidRPr="00737F6A" w:rsidRDefault="004B1737" w:rsidP="004B1737">
      <w:pPr>
        <w:pStyle w:val="NAZORGWYDnazwaorganuwydajcegoprojektowanyakt"/>
      </w:pPr>
      <w:r>
        <w:t xml:space="preserve">Minister zdrowia </w:t>
      </w:r>
    </w:p>
    <w:p w14:paraId="66C2AE7B" w14:textId="77777777" w:rsidR="004B1737" w:rsidRPr="00737F6A" w:rsidRDefault="004B1737">
      <w:pPr>
        <w:pStyle w:val="NAZORGWYDnazwaorganuwydajcegoprojektowanyakt"/>
      </w:pPr>
    </w:p>
    <w:sectPr w:rsidR="004B1737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3D72A" w14:textId="77777777" w:rsidR="0015517C" w:rsidRDefault="0015517C">
      <w:r>
        <w:separator/>
      </w:r>
    </w:p>
  </w:endnote>
  <w:endnote w:type="continuationSeparator" w:id="0">
    <w:p w14:paraId="0AC7E785" w14:textId="77777777" w:rsidR="0015517C" w:rsidRDefault="00155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F5163" w14:textId="77777777" w:rsidR="0015517C" w:rsidRDefault="0015517C">
      <w:r>
        <w:separator/>
      </w:r>
    </w:p>
  </w:footnote>
  <w:footnote w:type="continuationSeparator" w:id="0">
    <w:p w14:paraId="63E89F5A" w14:textId="77777777" w:rsidR="0015517C" w:rsidRDefault="0015517C">
      <w:r>
        <w:continuationSeparator/>
      </w:r>
    </w:p>
  </w:footnote>
  <w:footnote w:id="1">
    <w:p w14:paraId="2AABCC38" w14:textId="5C55064F" w:rsidR="00D97E93" w:rsidRPr="00D97E93" w:rsidRDefault="00D97E93" w:rsidP="00D97E93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375F5D" w:rsidRPr="00375F5D">
        <w:t xml:space="preserve">Minister Zdrowia kieruje działem administracji rządowej </w:t>
      </w:r>
      <w:r w:rsidR="00AF622A">
        <w:t>–</w:t>
      </w:r>
      <w:r w:rsidR="00AF622A" w:rsidRPr="00375F5D">
        <w:t xml:space="preserve"> </w:t>
      </w:r>
      <w:r w:rsidR="00375F5D" w:rsidRPr="00375F5D">
        <w:t xml:space="preserve">zdrowie na podstawie § 1 ust. 2 rozporządzenia Prezesa Rady Ministrów z dnia </w:t>
      </w:r>
      <w:r w:rsidR="00574917">
        <w:t>25</w:t>
      </w:r>
      <w:r w:rsidR="00375F5D" w:rsidRPr="00375F5D">
        <w:t xml:space="preserve"> </w:t>
      </w:r>
      <w:r w:rsidR="00574917">
        <w:t>lipca</w:t>
      </w:r>
      <w:r w:rsidR="00375F5D" w:rsidRPr="00375F5D">
        <w:t xml:space="preserve"> 202</w:t>
      </w:r>
      <w:r w:rsidR="00574917">
        <w:t>5</w:t>
      </w:r>
      <w:r w:rsidR="00375F5D" w:rsidRPr="00375F5D">
        <w:t xml:space="preserve"> r. w sprawie szczegółowego zakresu działania Ministra Zdrowia (Dz. U. poz. </w:t>
      </w:r>
      <w:r w:rsidR="00574917">
        <w:t>1004</w:t>
      </w:r>
      <w:r w:rsidR="00375F5D" w:rsidRPr="00375F5D">
        <w:t>).</w:t>
      </w:r>
    </w:p>
  </w:footnote>
  <w:footnote w:id="2">
    <w:p w14:paraId="7455D036" w14:textId="409B8BE4" w:rsidR="00412EDB" w:rsidRPr="00412EDB" w:rsidRDefault="00412EDB" w:rsidP="00C04D5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412EDB">
        <w:t>Niniejsze rozporządzenie było poprzedzone rozporządzeniem Ministra Zdrowia z dnia 9 sierpnia 2004 r w sprawie leczenia uzdrowiskowego osób zatrudnionych przy produkcji wyrobów zawierających azbest (Dz.</w:t>
      </w:r>
      <w:r w:rsidR="007A4C3B">
        <w:t xml:space="preserve"> </w:t>
      </w:r>
      <w:r w:rsidRPr="00412EDB">
        <w:t>U.</w:t>
      </w:r>
      <w:r w:rsidR="007A4C3B">
        <w:t xml:space="preserve"> </w:t>
      </w:r>
      <w:r w:rsidRPr="00412EDB">
        <w:t xml:space="preserve">poz. 1920), które traci moc z dniem wejścia w życie niniejszego rozporządzenia zgodnie z art. </w:t>
      </w:r>
      <w:r w:rsidR="00302544">
        <w:t>81</w:t>
      </w:r>
      <w:r w:rsidR="001D10BF">
        <w:t xml:space="preserve"> </w:t>
      </w:r>
      <w:r w:rsidRPr="00412EDB">
        <w:t>ustawy z dnia ……….. o wyrobach zawierających azbest (Dz.</w:t>
      </w:r>
      <w:r w:rsidR="007A4C3B">
        <w:t xml:space="preserve"> </w:t>
      </w:r>
      <w:r w:rsidRPr="00412EDB">
        <w:t xml:space="preserve">U. z  </w:t>
      </w:r>
      <w:r w:rsidR="009A6F41">
        <w:t>….</w:t>
      </w:r>
      <w:r w:rsidRPr="00412EDB">
        <w:t>r.</w:t>
      </w:r>
      <w:r w:rsidR="007A4C3B">
        <w:t xml:space="preserve"> </w:t>
      </w:r>
      <w:r w:rsidRPr="00412EDB">
        <w:t>poz.</w:t>
      </w:r>
      <w:r w:rsidR="007A4C3B">
        <w:t xml:space="preserve"> ….</w:t>
      </w:r>
      <w:r w:rsidRPr="00412EDB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FFE0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04D54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973FE0"/>
    <w:multiLevelType w:val="hybridMultilevel"/>
    <w:tmpl w:val="682A7192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num w:numId="1" w16cid:durableId="1372802165">
    <w:abstractNumId w:val="23"/>
  </w:num>
  <w:num w:numId="2" w16cid:durableId="315495108">
    <w:abstractNumId w:val="23"/>
  </w:num>
  <w:num w:numId="3" w16cid:durableId="1991323126">
    <w:abstractNumId w:val="18"/>
  </w:num>
  <w:num w:numId="4" w16cid:durableId="1003431993">
    <w:abstractNumId w:val="18"/>
  </w:num>
  <w:num w:numId="5" w16cid:durableId="69231637">
    <w:abstractNumId w:val="35"/>
  </w:num>
  <w:num w:numId="6" w16cid:durableId="1179810971">
    <w:abstractNumId w:val="31"/>
  </w:num>
  <w:num w:numId="7" w16cid:durableId="1616713675">
    <w:abstractNumId w:val="35"/>
  </w:num>
  <w:num w:numId="8" w16cid:durableId="1430395899">
    <w:abstractNumId w:val="31"/>
  </w:num>
  <w:num w:numId="9" w16cid:durableId="268320592">
    <w:abstractNumId w:val="35"/>
  </w:num>
  <w:num w:numId="10" w16cid:durableId="131336262">
    <w:abstractNumId w:val="31"/>
  </w:num>
  <w:num w:numId="11" w16cid:durableId="688264858">
    <w:abstractNumId w:val="14"/>
  </w:num>
  <w:num w:numId="12" w16cid:durableId="269509328">
    <w:abstractNumId w:val="10"/>
  </w:num>
  <w:num w:numId="13" w16cid:durableId="1327825380">
    <w:abstractNumId w:val="15"/>
  </w:num>
  <w:num w:numId="14" w16cid:durableId="1532188190">
    <w:abstractNumId w:val="26"/>
  </w:num>
  <w:num w:numId="15" w16cid:durableId="1929733256">
    <w:abstractNumId w:val="14"/>
  </w:num>
  <w:num w:numId="16" w16cid:durableId="1674213548">
    <w:abstractNumId w:val="16"/>
  </w:num>
  <w:num w:numId="17" w16cid:durableId="909075559">
    <w:abstractNumId w:val="8"/>
  </w:num>
  <w:num w:numId="18" w16cid:durableId="1689479796">
    <w:abstractNumId w:val="3"/>
  </w:num>
  <w:num w:numId="19" w16cid:durableId="1141309803">
    <w:abstractNumId w:val="2"/>
  </w:num>
  <w:num w:numId="20" w16cid:durableId="949241234">
    <w:abstractNumId w:val="1"/>
  </w:num>
  <w:num w:numId="21" w16cid:durableId="1734085606">
    <w:abstractNumId w:val="0"/>
  </w:num>
  <w:num w:numId="22" w16cid:durableId="1008825987">
    <w:abstractNumId w:val="9"/>
  </w:num>
  <w:num w:numId="23" w16cid:durableId="1725984045">
    <w:abstractNumId w:val="7"/>
  </w:num>
  <w:num w:numId="24" w16cid:durableId="938755139">
    <w:abstractNumId w:val="6"/>
  </w:num>
  <w:num w:numId="25" w16cid:durableId="732433105">
    <w:abstractNumId w:val="5"/>
  </w:num>
  <w:num w:numId="26" w16cid:durableId="2017878234">
    <w:abstractNumId w:val="4"/>
  </w:num>
  <w:num w:numId="27" w16cid:durableId="964193723">
    <w:abstractNumId w:val="33"/>
  </w:num>
  <w:num w:numId="28" w16cid:durableId="475684622">
    <w:abstractNumId w:val="25"/>
  </w:num>
  <w:num w:numId="29" w16cid:durableId="1032608675">
    <w:abstractNumId w:val="36"/>
  </w:num>
  <w:num w:numId="30" w16cid:durableId="1791243168">
    <w:abstractNumId w:val="32"/>
  </w:num>
  <w:num w:numId="31" w16cid:durableId="1118256028">
    <w:abstractNumId w:val="19"/>
  </w:num>
  <w:num w:numId="32" w16cid:durableId="1536502722">
    <w:abstractNumId w:val="11"/>
  </w:num>
  <w:num w:numId="33" w16cid:durableId="1812166869">
    <w:abstractNumId w:val="30"/>
  </w:num>
  <w:num w:numId="34" w16cid:durableId="290939983">
    <w:abstractNumId w:val="20"/>
  </w:num>
  <w:num w:numId="35" w16cid:durableId="2129077871">
    <w:abstractNumId w:val="17"/>
  </w:num>
  <w:num w:numId="36" w16cid:durableId="1590772097">
    <w:abstractNumId w:val="22"/>
  </w:num>
  <w:num w:numId="37" w16cid:durableId="724765918">
    <w:abstractNumId w:val="27"/>
  </w:num>
  <w:num w:numId="38" w16cid:durableId="84811880">
    <w:abstractNumId w:val="24"/>
  </w:num>
  <w:num w:numId="39" w16cid:durableId="221600694">
    <w:abstractNumId w:val="13"/>
  </w:num>
  <w:num w:numId="40" w16cid:durableId="192619926">
    <w:abstractNumId w:val="29"/>
  </w:num>
  <w:num w:numId="41" w16cid:durableId="1843810911">
    <w:abstractNumId w:val="28"/>
  </w:num>
  <w:num w:numId="42" w16cid:durableId="850412742">
    <w:abstractNumId w:val="21"/>
  </w:num>
  <w:num w:numId="43" w16cid:durableId="1813717291">
    <w:abstractNumId w:val="34"/>
  </w:num>
  <w:num w:numId="44" w16cid:durableId="221671978">
    <w:abstractNumId w:val="12"/>
  </w:num>
  <w:num w:numId="45" w16cid:durableId="142233568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DF8"/>
    <w:rsid w:val="000012DA"/>
    <w:rsid w:val="0000246E"/>
    <w:rsid w:val="00003862"/>
    <w:rsid w:val="00012A35"/>
    <w:rsid w:val="000158F0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5D01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486B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27D9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49DB"/>
    <w:rsid w:val="001049DE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517C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7453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5DE1"/>
    <w:rsid w:val="001D10BF"/>
    <w:rsid w:val="001D1783"/>
    <w:rsid w:val="001D53CD"/>
    <w:rsid w:val="001D55A3"/>
    <w:rsid w:val="001D5AF5"/>
    <w:rsid w:val="001E1E73"/>
    <w:rsid w:val="001E3BCB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7778"/>
    <w:rsid w:val="00207DD1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4F3C"/>
    <w:rsid w:val="002765B4"/>
    <w:rsid w:val="00276A94"/>
    <w:rsid w:val="00284022"/>
    <w:rsid w:val="00292E2E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02CB"/>
    <w:rsid w:val="00301C97"/>
    <w:rsid w:val="00302544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56D63"/>
    <w:rsid w:val="003602AE"/>
    <w:rsid w:val="00360929"/>
    <w:rsid w:val="003647D5"/>
    <w:rsid w:val="003674B0"/>
    <w:rsid w:val="00370774"/>
    <w:rsid w:val="00375F5D"/>
    <w:rsid w:val="0037727C"/>
    <w:rsid w:val="00377E70"/>
    <w:rsid w:val="00380904"/>
    <w:rsid w:val="003823EE"/>
    <w:rsid w:val="00382960"/>
    <w:rsid w:val="003830C4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B677B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2EDB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461B0"/>
    <w:rsid w:val="004504C0"/>
    <w:rsid w:val="004550FB"/>
    <w:rsid w:val="0046111A"/>
    <w:rsid w:val="00462946"/>
    <w:rsid w:val="00463F43"/>
    <w:rsid w:val="00464B94"/>
    <w:rsid w:val="004653A8"/>
    <w:rsid w:val="00465A0B"/>
    <w:rsid w:val="00467A06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1737"/>
    <w:rsid w:val="004B25E2"/>
    <w:rsid w:val="004B34D7"/>
    <w:rsid w:val="004B5037"/>
    <w:rsid w:val="004B5B2F"/>
    <w:rsid w:val="004B626A"/>
    <w:rsid w:val="004B660E"/>
    <w:rsid w:val="004C05BD"/>
    <w:rsid w:val="004C197B"/>
    <w:rsid w:val="004C3B06"/>
    <w:rsid w:val="004C3F97"/>
    <w:rsid w:val="004C7EE7"/>
    <w:rsid w:val="004D2DEE"/>
    <w:rsid w:val="004D2E1F"/>
    <w:rsid w:val="004D574F"/>
    <w:rsid w:val="004D7FD9"/>
    <w:rsid w:val="004E1324"/>
    <w:rsid w:val="004E19A5"/>
    <w:rsid w:val="004E37E5"/>
    <w:rsid w:val="004E3FDB"/>
    <w:rsid w:val="004F1F4A"/>
    <w:rsid w:val="004F22B4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090A"/>
    <w:rsid w:val="00544EF4"/>
    <w:rsid w:val="00545E53"/>
    <w:rsid w:val="005479D9"/>
    <w:rsid w:val="00547A8E"/>
    <w:rsid w:val="0055518F"/>
    <w:rsid w:val="005557D7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4917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62E2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365E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4F04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3FFF"/>
    <w:rsid w:val="006A748A"/>
    <w:rsid w:val="006C419E"/>
    <w:rsid w:val="006C4A31"/>
    <w:rsid w:val="006C5596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3D01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5D3"/>
    <w:rsid w:val="007A1F2F"/>
    <w:rsid w:val="007A2A5C"/>
    <w:rsid w:val="007A4C3B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47B39"/>
    <w:rsid w:val="00850C9D"/>
    <w:rsid w:val="00852B59"/>
    <w:rsid w:val="00855541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478D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07014"/>
    <w:rsid w:val="00912889"/>
    <w:rsid w:val="00913A42"/>
    <w:rsid w:val="00914167"/>
    <w:rsid w:val="009143DB"/>
    <w:rsid w:val="00915065"/>
    <w:rsid w:val="0091791D"/>
    <w:rsid w:val="00917CE5"/>
    <w:rsid w:val="009217C0"/>
    <w:rsid w:val="00925241"/>
    <w:rsid w:val="00925CEC"/>
    <w:rsid w:val="00926A3F"/>
    <w:rsid w:val="0092794E"/>
    <w:rsid w:val="00930D30"/>
    <w:rsid w:val="009332A2"/>
    <w:rsid w:val="0093547E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36A"/>
    <w:rsid w:val="00987E85"/>
    <w:rsid w:val="00992EE1"/>
    <w:rsid w:val="009A0D12"/>
    <w:rsid w:val="009A1987"/>
    <w:rsid w:val="009A2BEE"/>
    <w:rsid w:val="009A5289"/>
    <w:rsid w:val="009A6F41"/>
    <w:rsid w:val="009A7A53"/>
    <w:rsid w:val="009B0402"/>
    <w:rsid w:val="009B08D8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5185"/>
    <w:rsid w:val="00A37E70"/>
    <w:rsid w:val="00A437E1"/>
    <w:rsid w:val="00A44DF8"/>
    <w:rsid w:val="00A4685E"/>
    <w:rsid w:val="00A50CD4"/>
    <w:rsid w:val="00A51191"/>
    <w:rsid w:val="00A56D62"/>
    <w:rsid w:val="00A56F07"/>
    <w:rsid w:val="00A5762C"/>
    <w:rsid w:val="00A600FC"/>
    <w:rsid w:val="00A60BCA"/>
    <w:rsid w:val="00A63070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0B3C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22A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27213"/>
    <w:rsid w:val="00B31F9E"/>
    <w:rsid w:val="00B3268F"/>
    <w:rsid w:val="00B32C2C"/>
    <w:rsid w:val="00B33A1A"/>
    <w:rsid w:val="00B33E6C"/>
    <w:rsid w:val="00B34A76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65959"/>
    <w:rsid w:val="00B70E22"/>
    <w:rsid w:val="00B774CB"/>
    <w:rsid w:val="00B80402"/>
    <w:rsid w:val="00B80B9A"/>
    <w:rsid w:val="00B830B7"/>
    <w:rsid w:val="00B848EA"/>
    <w:rsid w:val="00B84B2B"/>
    <w:rsid w:val="00B90500"/>
    <w:rsid w:val="00B90D1B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4D54"/>
    <w:rsid w:val="00C0662F"/>
    <w:rsid w:val="00C11943"/>
    <w:rsid w:val="00C12E96"/>
    <w:rsid w:val="00C13C5F"/>
    <w:rsid w:val="00C14763"/>
    <w:rsid w:val="00C16141"/>
    <w:rsid w:val="00C234BF"/>
    <w:rsid w:val="00C2363F"/>
    <w:rsid w:val="00C236C8"/>
    <w:rsid w:val="00C260B1"/>
    <w:rsid w:val="00C26E56"/>
    <w:rsid w:val="00C270EA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1E8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618E"/>
    <w:rsid w:val="00D07A7B"/>
    <w:rsid w:val="00D10E06"/>
    <w:rsid w:val="00D15197"/>
    <w:rsid w:val="00D16820"/>
    <w:rsid w:val="00D169C8"/>
    <w:rsid w:val="00D1793F"/>
    <w:rsid w:val="00D21867"/>
    <w:rsid w:val="00D22AF5"/>
    <w:rsid w:val="00D235EA"/>
    <w:rsid w:val="00D247A9"/>
    <w:rsid w:val="00D32721"/>
    <w:rsid w:val="00D328DC"/>
    <w:rsid w:val="00D33387"/>
    <w:rsid w:val="00D402FB"/>
    <w:rsid w:val="00D476F1"/>
    <w:rsid w:val="00D47D7A"/>
    <w:rsid w:val="00D50ABD"/>
    <w:rsid w:val="00D55290"/>
    <w:rsid w:val="00D57791"/>
    <w:rsid w:val="00D57922"/>
    <w:rsid w:val="00D6046A"/>
    <w:rsid w:val="00D62870"/>
    <w:rsid w:val="00D62C71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20B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97E93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3645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3225"/>
    <w:rsid w:val="00E04CEB"/>
    <w:rsid w:val="00E060BC"/>
    <w:rsid w:val="00E10446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6141"/>
    <w:rsid w:val="00E37C2F"/>
    <w:rsid w:val="00E41C28"/>
    <w:rsid w:val="00E46308"/>
    <w:rsid w:val="00E51E17"/>
    <w:rsid w:val="00E52DAB"/>
    <w:rsid w:val="00E539B0"/>
    <w:rsid w:val="00E539D9"/>
    <w:rsid w:val="00E55994"/>
    <w:rsid w:val="00E60606"/>
    <w:rsid w:val="00E60C66"/>
    <w:rsid w:val="00E6164D"/>
    <w:rsid w:val="00E618C9"/>
    <w:rsid w:val="00E62774"/>
    <w:rsid w:val="00E629F8"/>
    <w:rsid w:val="00E6307C"/>
    <w:rsid w:val="00E636FA"/>
    <w:rsid w:val="00E66C50"/>
    <w:rsid w:val="00E679D3"/>
    <w:rsid w:val="00E71208"/>
    <w:rsid w:val="00E71444"/>
    <w:rsid w:val="00E71C91"/>
    <w:rsid w:val="00E720A1"/>
    <w:rsid w:val="00E74A2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393E"/>
    <w:rsid w:val="00EC0F5A"/>
    <w:rsid w:val="00EC4265"/>
    <w:rsid w:val="00EC4CEB"/>
    <w:rsid w:val="00EC659E"/>
    <w:rsid w:val="00EC7F64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7B66"/>
    <w:rsid w:val="00F115CA"/>
    <w:rsid w:val="00F14817"/>
    <w:rsid w:val="00F14EBA"/>
    <w:rsid w:val="00F1510F"/>
    <w:rsid w:val="00F1533A"/>
    <w:rsid w:val="00F15E5A"/>
    <w:rsid w:val="00F17F0A"/>
    <w:rsid w:val="00F25587"/>
    <w:rsid w:val="00F2668F"/>
    <w:rsid w:val="00F2742F"/>
    <w:rsid w:val="00F2753B"/>
    <w:rsid w:val="00F33F8B"/>
    <w:rsid w:val="00F340B2"/>
    <w:rsid w:val="00F40AEF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404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0737"/>
    <w:rsid w:val="00F92C0A"/>
    <w:rsid w:val="00F9415B"/>
    <w:rsid w:val="00FA13C2"/>
    <w:rsid w:val="00FA7F91"/>
    <w:rsid w:val="00FB121C"/>
    <w:rsid w:val="00FB1B47"/>
    <w:rsid w:val="00FB1CDD"/>
    <w:rsid w:val="00FB2C2F"/>
    <w:rsid w:val="00FB305C"/>
    <w:rsid w:val="00FC0110"/>
    <w:rsid w:val="00FC2E3D"/>
    <w:rsid w:val="00FC3BDE"/>
    <w:rsid w:val="00FC3D78"/>
    <w:rsid w:val="00FC7228"/>
    <w:rsid w:val="00FD1DBE"/>
    <w:rsid w:val="00FD25A7"/>
    <w:rsid w:val="00FD27B6"/>
    <w:rsid w:val="00FD3689"/>
    <w:rsid w:val="00FD42A3"/>
    <w:rsid w:val="00FD7468"/>
    <w:rsid w:val="00FD7CE0"/>
    <w:rsid w:val="00FE0B3B"/>
    <w:rsid w:val="00FE1184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DB270"/>
  <w15:docId w15:val="{0F60A358-DF78-4B69-A637-7FBCB4FA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54090A"/>
    <w:rPr>
      <w:color w:val="0000FF"/>
      <w:u w:val="single"/>
    </w:rPr>
  </w:style>
  <w:style w:type="paragraph" w:styleId="Poprawka">
    <w:name w:val="Revision"/>
    <w:hidden/>
    <w:uiPriority w:val="99"/>
    <w:semiHidden/>
    <w:rsid w:val="00C270EA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3BCB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E3BCB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8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5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0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0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3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5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07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5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3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0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14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4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6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2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2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72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2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49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61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9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66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3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0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20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2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1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4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2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24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10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2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68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83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1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drelich-sikor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D92279-07AE-48F2-B637-1D24DAD3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45</TotalTime>
  <Pages>3</Pages>
  <Words>749</Words>
  <Characters>4497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Kossakowska Magdalena</cp:lastModifiedBy>
  <cp:revision>14</cp:revision>
  <cp:lastPrinted>2012-04-23T06:39:00Z</cp:lastPrinted>
  <dcterms:created xsi:type="dcterms:W3CDTF">2024-12-24T08:47:00Z</dcterms:created>
  <dcterms:modified xsi:type="dcterms:W3CDTF">2025-08-08T08:49:00Z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